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04" w:rsidRPr="00831D0A" w:rsidRDefault="00DB3A04" w:rsidP="00DB3A04">
      <w:pPr>
        <w:pStyle w:val="5"/>
        <w:spacing w:before="0" w:after="0" w:afterAutospacing="0" w:line="240" w:lineRule="auto"/>
        <w:ind w:left="142"/>
        <w:jc w:val="center"/>
        <w:rPr>
          <w:rFonts w:ascii="Bookman Old Style" w:hAnsi="Bookman Old Style"/>
          <w:i w:val="0"/>
          <w:sz w:val="36"/>
          <w:szCs w:val="36"/>
        </w:rPr>
      </w:pPr>
      <w:r w:rsidRPr="00831D0A">
        <w:rPr>
          <w:rFonts w:ascii="Bookman Old Style" w:hAnsi="Bookman Old Style"/>
          <w:i w:val="0"/>
          <w:sz w:val="36"/>
          <w:szCs w:val="36"/>
        </w:rPr>
        <w:t xml:space="preserve">Общество с ограниченной ответственностью </w:t>
      </w:r>
    </w:p>
    <w:p w:rsidR="00DB3A04" w:rsidRPr="00831D0A" w:rsidRDefault="00DB3A04" w:rsidP="00DB3A04">
      <w:pPr>
        <w:pStyle w:val="5"/>
        <w:spacing w:before="0" w:after="0" w:afterAutospacing="0" w:line="240" w:lineRule="auto"/>
        <w:ind w:left="142"/>
        <w:jc w:val="center"/>
        <w:rPr>
          <w:rFonts w:ascii="Bookman Old Style" w:hAnsi="Bookman Old Style"/>
          <w:i w:val="0"/>
          <w:sz w:val="36"/>
          <w:szCs w:val="36"/>
        </w:rPr>
      </w:pPr>
      <w:r w:rsidRPr="00831D0A">
        <w:rPr>
          <w:rFonts w:ascii="Bookman Old Style" w:hAnsi="Bookman Old Style"/>
          <w:i w:val="0"/>
          <w:sz w:val="36"/>
          <w:szCs w:val="36"/>
        </w:rPr>
        <w:t xml:space="preserve"> «АВИЦЕННА»</w:t>
      </w:r>
    </w:p>
    <w:p w:rsidR="00DB3A04" w:rsidRDefault="006811FE" w:rsidP="00DB3A04">
      <w:pPr>
        <w:jc w:val="right"/>
        <w:rPr>
          <w:sz w:val="18"/>
        </w:rPr>
      </w:pPr>
      <w:r w:rsidRPr="006811FE">
        <w:rPr>
          <w:rFonts w:ascii="Bookman Old Style" w:hAnsi="Bookman Old Style"/>
          <w:b/>
          <w:noProof/>
          <w:sz w:val="36"/>
        </w:rPr>
        <w:pict>
          <v:line id="_x0000_s1026" style="position:absolute;left:0;text-align:left;z-index:251659264" from="0,6.5pt" to="504.45pt,6.5pt" strokeweight="4.5pt">
            <v:stroke linestyle="thinThick"/>
          </v:line>
        </w:pict>
      </w:r>
      <w:r w:rsidR="00DB3A04">
        <w:rPr>
          <w:sz w:val="18"/>
        </w:rPr>
        <w:tab/>
      </w:r>
    </w:p>
    <w:p w:rsidR="00DB3A04" w:rsidRPr="00DB3A04" w:rsidRDefault="00E966A5" w:rsidP="00DB3A04">
      <w:pPr>
        <w:rPr>
          <w:sz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DB3A04" w:rsidRPr="008D1E74">
        <w:rPr>
          <w:sz w:val="24"/>
          <w:szCs w:val="24"/>
        </w:rPr>
        <w:t>Утверждаю</w:t>
      </w:r>
    </w:p>
    <w:p w:rsidR="00DB3A04" w:rsidRPr="008D1E74" w:rsidRDefault="00E966A5" w:rsidP="00DB3A04">
      <w:pPr>
        <w:shd w:val="clear" w:color="auto" w:fill="FFFFFF"/>
        <w:tabs>
          <w:tab w:val="left" w:pos="8124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DB3A04" w:rsidRPr="008D1E74">
        <w:rPr>
          <w:sz w:val="24"/>
          <w:szCs w:val="24"/>
        </w:rPr>
        <w:t>Главный врач</w:t>
      </w:r>
    </w:p>
    <w:p w:rsidR="00DB3A04" w:rsidRPr="008D1E74" w:rsidRDefault="00E966A5" w:rsidP="00DB3A04">
      <w:pPr>
        <w:shd w:val="clear" w:color="auto" w:fill="FFFFFF"/>
        <w:tabs>
          <w:tab w:val="left" w:pos="7440"/>
        </w:tabs>
        <w:spacing w:line="360" w:lineRule="exact"/>
      </w:pPr>
      <w:r>
        <w:t xml:space="preserve">                                                                                                                                      </w:t>
      </w:r>
      <w:r w:rsidR="00DB3A04">
        <w:t xml:space="preserve"> _________________</w:t>
      </w:r>
      <w:r w:rsidR="00DB3A04" w:rsidRPr="008D1E74">
        <w:rPr>
          <w:sz w:val="24"/>
          <w:szCs w:val="24"/>
        </w:rPr>
        <w:t>Кудинова Н.И.</w:t>
      </w:r>
    </w:p>
    <w:p w:rsidR="00DB3A04" w:rsidRPr="008D1E74" w:rsidRDefault="00E966A5" w:rsidP="00DB3A04">
      <w:pPr>
        <w:shd w:val="clear" w:color="auto" w:fill="FFFFFF"/>
        <w:tabs>
          <w:tab w:val="left" w:pos="7440"/>
        </w:tabs>
        <w:spacing w:line="360" w:lineRule="exact"/>
      </w:pPr>
      <w:r>
        <w:t xml:space="preserve">                                                                                                                                        </w:t>
      </w:r>
      <w:r w:rsidR="00DB3A04" w:rsidRPr="008D1E74">
        <w:t>«____»    _____</w:t>
      </w:r>
      <w:r w:rsidR="00DB3A04">
        <w:t>________</w:t>
      </w:r>
      <w:r w:rsidR="00DB3A04" w:rsidRPr="008D1E74">
        <w:t xml:space="preserve">    20_____г.</w:t>
      </w:r>
    </w:p>
    <w:p w:rsidR="00DB3A04" w:rsidRDefault="00DB3A04" w:rsidP="00DB3A04">
      <w:pPr>
        <w:shd w:val="clear" w:color="auto" w:fill="FFFFFF"/>
        <w:spacing w:line="360" w:lineRule="exact"/>
      </w:pPr>
    </w:p>
    <w:p w:rsidR="004C0DAA" w:rsidRDefault="004C0DAA" w:rsidP="004C0D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DAA" w:rsidRPr="00DB3A04" w:rsidRDefault="00DB3A04" w:rsidP="004C0D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3A04">
        <w:rPr>
          <w:rFonts w:ascii="Times New Roman" w:hAnsi="Times New Roman" w:cs="Times New Roman"/>
          <w:b/>
          <w:sz w:val="32"/>
          <w:szCs w:val="32"/>
        </w:rPr>
        <w:t>Сроки хранения</w:t>
      </w:r>
      <w:r w:rsidR="004C0DAA" w:rsidRPr="00DB3A04">
        <w:rPr>
          <w:rFonts w:ascii="Times New Roman" w:hAnsi="Times New Roman" w:cs="Times New Roman"/>
          <w:b/>
          <w:sz w:val="32"/>
          <w:szCs w:val="32"/>
        </w:rPr>
        <w:t xml:space="preserve"> персональных данных в</w:t>
      </w:r>
      <w:r w:rsidRPr="00DB3A04">
        <w:rPr>
          <w:rFonts w:ascii="Times New Roman" w:hAnsi="Times New Roman" w:cs="Times New Roman"/>
          <w:b/>
          <w:sz w:val="32"/>
          <w:szCs w:val="32"/>
        </w:rPr>
        <w:t xml:space="preserve">медицинском </w:t>
      </w:r>
      <w:r w:rsidR="004C0DAA" w:rsidRPr="00DB3A04">
        <w:rPr>
          <w:rFonts w:ascii="Times New Roman" w:hAnsi="Times New Roman" w:cs="Times New Roman"/>
          <w:b/>
          <w:sz w:val="32"/>
          <w:szCs w:val="32"/>
        </w:rPr>
        <w:t xml:space="preserve"> центре</w:t>
      </w:r>
    </w:p>
    <w:p w:rsidR="004C0DAA" w:rsidRPr="00E966A5" w:rsidRDefault="004C0DAA" w:rsidP="004C0D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6A5">
        <w:rPr>
          <w:rStyle w:val="a3"/>
          <w:rFonts w:ascii="Times New Roman" w:hAnsi="Times New Roman" w:cs="Times New Roman"/>
          <w:i w:val="0"/>
          <w:sz w:val="24"/>
          <w:szCs w:val="24"/>
          <w:u w:val="single"/>
        </w:rPr>
        <w:t>Руководствуясь п.7 ст.5 закона от 27.07.2006  № 152-ФЗ, срок хранения персональных данных пациента  может быть установлен договором между медицинским учреждением  пациентом и работником, если это не будет противоречить федеральному законодательству.</w:t>
      </w:r>
    </w:p>
    <w:p w:rsidR="003C1CD1" w:rsidRPr="00E966A5" w:rsidRDefault="004C0DAA" w:rsidP="004C0D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66A5">
        <w:rPr>
          <w:rFonts w:ascii="Times New Roman" w:hAnsi="Times New Roman" w:cs="Times New Roman"/>
          <w:sz w:val="24"/>
          <w:szCs w:val="24"/>
        </w:rPr>
        <w:t>Хранение текущей документации и оконченной производством документации, содержащей персональные данные пациентов и работников центра, осуществляется во внутренних подразделениях центра, а также в помещениях, предназначенных для хранения отработанной документации. Ответственные лица за хранение документов, содержащих персональные данные пациентов и работников, назначены Приказом главного врача центра. Хранение персональных данных пациентов и работников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 Хранение документов, содержащих персональные данные пациентов и работников, осуществляется в течение установленных действующими нормативными актами сроков хранения данных документов. По истечении установленных сроков хранения документы подлежат уничтожению.</w:t>
      </w:r>
      <w:bookmarkStart w:id="0" w:name="_GoBack"/>
      <w:bookmarkEnd w:id="0"/>
    </w:p>
    <w:sectPr w:rsidR="003C1CD1" w:rsidRPr="00E966A5" w:rsidSect="004C0DA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>
    <w:useFELayout/>
  </w:compat>
  <w:rsids>
    <w:rsidRoot w:val="004C0DAA"/>
    <w:rsid w:val="003C1CD1"/>
    <w:rsid w:val="004C0DAA"/>
    <w:rsid w:val="006811FE"/>
    <w:rsid w:val="00DB3A04"/>
    <w:rsid w:val="00E96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FE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A04"/>
    <w:pPr>
      <w:spacing w:before="240" w:after="60" w:afterAutospacing="1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C0DAA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B3A0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4">
    <w:name w:val="Subtitle"/>
    <w:basedOn w:val="a"/>
    <w:link w:val="a5"/>
    <w:qFormat/>
    <w:rsid w:val="00DB3A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/>
    </w:rPr>
  </w:style>
  <w:style w:type="character" w:customStyle="1" w:styleId="a5">
    <w:name w:val="Подзаголовок Знак"/>
    <w:basedOn w:val="a0"/>
    <w:link w:val="a4"/>
    <w:rsid w:val="00DB3A04"/>
    <w:rPr>
      <w:rFonts w:ascii="Times New Roman" w:eastAsia="Times New Roman" w:hAnsi="Times New Roman" w:cs="Times New Roman"/>
      <w:b/>
      <w:sz w:val="52"/>
      <w:szCs w:val="20"/>
      <w:lang/>
    </w:rPr>
  </w:style>
  <w:style w:type="paragraph" w:styleId="a6">
    <w:name w:val="Balloon Text"/>
    <w:basedOn w:val="a"/>
    <w:link w:val="a7"/>
    <w:uiPriority w:val="99"/>
    <w:semiHidden/>
    <w:unhideWhenUsed/>
    <w:rsid w:val="00DB3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3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5</cp:revision>
  <cp:lastPrinted>2018-05-17T03:33:00Z</cp:lastPrinted>
  <dcterms:created xsi:type="dcterms:W3CDTF">2018-05-09T05:31:00Z</dcterms:created>
  <dcterms:modified xsi:type="dcterms:W3CDTF">2019-05-21T04:21:00Z</dcterms:modified>
</cp:coreProperties>
</file>